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5f4f09a50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ef7ed9250449e"/>
      <w:footerReference xmlns:r="http://schemas.openxmlformats.org/officeDocument/2006/relationships" w:type="default" r:id="R7be548d5789a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 INVEST AS   ·   Org.nr 989 166 999   ·   Bjellandveien 12   ·   3172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ef7ed9250449e" /><Relationship Type="http://schemas.openxmlformats.org/officeDocument/2006/relationships/footer" Target="/word/footer1.xml" Id="R7be548d5789a48b9" /></Relationships>
</file>