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a136b974a45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WISETH INVEST AS</w:t>
      </w:r>
    </w:p>
    <w:sectPr>
      <w:headerReference xmlns:r="http://schemas.openxmlformats.org/officeDocument/2006/relationships" w:type="default" r:id="R716370d67dc143b4"/>
      <w:footerReference xmlns:r="http://schemas.openxmlformats.org/officeDocument/2006/relationships" w:type="default" r:id="Rdd04ffdf21374c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INVEST AS   ·   Org.nr 989 159 461   ·   Kassefabrikkvegen 5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370d67dc143b4" /><Relationship Type="http://schemas.openxmlformats.org/officeDocument/2006/relationships/footer" Target="/word/footer1.xml" Id="Rdd04ffdf21374c0d" /></Relationships>
</file>