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c02ebe619843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Verdal,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WISETH INVEST AS</w:t>
      </w:r>
    </w:p>
    <w:sectPr>
      <w:headerReference xmlns:r="http://schemas.openxmlformats.org/officeDocument/2006/relationships" w:type="default" r:id="Rf360ff8327b74019"/>
      <w:footerReference xmlns:r="http://schemas.openxmlformats.org/officeDocument/2006/relationships" w:type="default" r:id="R825b0c9abd8a43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WISETH INVEST AS   ·   Org.nr 989 159 461   ·   Kassefabrikkvegen 5   ·   7654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WISETH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60ff8327b74019" /><Relationship Type="http://schemas.openxmlformats.org/officeDocument/2006/relationships/footer" Target="/word/footer1.xml" Id="R825b0c9abd8a43ac" /></Relationships>
</file>