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dc918395c46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IVUNO AS</w:t>
      </w:r>
    </w:p>
    <w:sectPr>
      <w:headerReference xmlns:r="http://schemas.openxmlformats.org/officeDocument/2006/relationships" w:type="default" r:id="R4df350a3654e4d55"/>
      <w:footerReference xmlns:r="http://schemas.openxmlformats.org/officeDocument/2006/relationships" w:type="default" r:id="R87bd937b42be47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IVUNO AS   ·   Org.nr 989 148 257   ·   Ullernkammen 1   ·   0380 OSLO   ·   nyrift@gmail.com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IVUNO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350a3654e4d55" /><Relationship Type="http://schemas.openxmlformats.org/officeDocument/2006/relationships/footer" Target="/word/footer1.xml" Id="R87bd937b42be474c" /></Relationships>
</file>