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d8747b2a7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IVUNO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IVUNO AS</w:t>
      </w:r>
    </w:p>
    <w:sectPr>
      <w:headerReference xmlns:r="http://schemas.openxmlformats.org/officeDocument/2006/relationships" w:type="default" r:id="R8ad2833129cc47f7"/>
      <w:footerReference xmlns:r="http://schemas.openxmlformats.org/officeDocument/2006/relationships" w:type="default" r:id="R2a15119aca52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IVUNO AS   ·   Org.nr 989 148 257   ·   Ullernkammen 1   ·   0380 OSLO   ·   nyrift@gmail.com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IVUNO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2833129cc47f7" /><Relationship Type="http://schemas.openxmlformats.org/officeDocument/2006/relationships/footer" Target="/word/footer1.xml" Id="R2a15119aca5244b9" /></Relationships>
</file>