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acc0f388848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TAMNESHALVØEN INVEST AS</w:t>
      </w:r>
    </w:p>
    <w:sectPr>
      <w:headerReference xmlns:r="http://schemas.openxmlformats.org/officeDocument/2006/relationships" w:type="default" r:id="R9994483daaa44ddb"/>
      <w:footerReference xmlns:r="http://schemas.openxmlformats.org/officeDocument/2006/relationships" w:type="default" r:id="R66814ca62091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TAMNESHALVØEN INVEST AS   ·   Org.nr 989 145 010   ·   v/Hans Morten Tamnes, Rørosgårdveien 282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TAMNESHALVØEN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4483daaa44ddb" /><Relationship Type="http://schemas.openxmlformats.org/officeDocument/2006/relationships/footer" Target="/word/footer1.xml" Id="R66814ca620914bfe" /></Relationships>
</file>