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fd3f8b1acc4b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Jevnaker,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HVERVEN INVEST AS</w:t>
      </w:r>
    </w:p>
    <w:sectPr>
      <w:headerReference xmlns:r="http://schemas.openxmlformats.org/officeDocument/2006/relationships" w:type="default" r:id="Raa9a8a61cb42466f"/>
      <w:footerReference xmlns:r="http://schemas.openxmlformats.org/officeDocument/2006/relationships" w:type="default" r:id="Ra712ecb5e1a740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HVERVEN INVEST AS   ·   Org.nr 989 130 692   ·   Bratvoldgrenda   ·   3520 JEVNAKER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HVERVEN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9a8a61cb42466f" /><Relationship Type="http://schemas.openxmlformats.org/officeDocument/2006/relationships/footer" Target="/word/footer1.xml" Id="Ra712ecb5e1a740a1" /></Relationships>
</file>