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4ea18735c4a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AXELERATION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AXELERATION AS</w:t>
      </w:r>
    </w:p>
    <w:sectPr>
      <w:headerReference xmlns:r="http://schemas.openxmlformats.org/officeDocument/2006/relationships" w:type="default" r:id="R80b36d6293b5415d"/>
      <w:footerReference xmlns:r="http://schemas.openxmlformats.org/officeDocument/2006/relationships" w:type="default" r:id="Rd792cd84efc2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AXELERATION AS   ·   Org.nr 989 124 730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AXELERATION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36d6293b5415d" /><Relationship Type="http://schemas.openxmlformats.org/officeDocument/2006/relationships/footer" Target="/word/footer1.xml" Id="Rd792cd84efc2413e" /></Relationships>
</file>