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5d3a69cea43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PRLM-INVEST AS</w:t>
      </w:r>
    </w:p>
    <w:sectPr>
      <w:headerReference xmlns:r="http://schemas.openxmlformats.org/officeDocument/2006/relationships" w:type="default" r:id="Rb3ad83444f7840c8"/>
      <w:footerReference xmlns:r="http://schemas.openxmlformats.org/officeDocument/2006/relationships" w:type="default" r:id="R6617b1ea74af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PRLM-INVEST AS   ·   Org.nr 989 079 611   ·   c/o Randi Roalkvam Berge, Bjoavegen 126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PRLM-INVEST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d83444f7840c8" /><Relationship Type="http://schemas.openxmlformats.org/officeDocument/2006/relationships/footer" Target="/word/footer1.xml" Id="R6617b1ea74af4eae" /></Relationships>
</file>