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701d477c0a4a9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ABETOR INVEST AS.</w:t>
      </w:r>
    </w:p>
    <w:sectPr>
      <w:headerReference xmlns:r="http://schemas.openxmlformats.org/officeDocument/2006/relationships" w:type="default" r:id="R75fd1828dd91493f"/>
      <w:footerReference xmlns:r="http://schemas.openxmlformats.org/officeDocument/2006/relationships" w:type="default" r:id="R3ca04bbcc1c44d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ABETOR INVEST AS   ·   Org.nr 989 070 495   ·   Velliveien 25B   ·   1358 JAR   ·   Tlf. 63 84 23 91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ABETOR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fd1828dd91493f" /><Relationship Type="http://schemas.openxmlformats.org/officeDocument/2006/relationships/footer" Target="/word/footer1.xml" Id="R3ca04bbcc1c44def" /></Relationships>
</file>