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3187b79e1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KF GOODWILL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 GOODWILL AS</w:t>
      </w:r>
    </w:p>
    <w:sectPr>
      <w:headerReference xmlns:r="http://schemas.openxmlformats.org/officeDocument/2006/relationships" w:type="default" r:id="R13347e2c595947af"/>
      <w:footerReference xmlns:r="http://schemas.openxmlformats.org/officeDocument/2006/relationships" w:type="default" r:id="Rcc5db88ae6dd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 GOODWILL AS   ·   Org.nr 989 065 971   ·   Industrivegen 34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 GOODWILL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47e2c595947af" /><Relationship Type="http://schemas.openxmlformats.org/officeDocument/2006/relationships/footer" Target="/word/footer1.xml" Id="Rcc5db88ae6dd4b75" /></Relationships>
</file>