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b38f25d0447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TROND BØRRESEN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BØRRESEN AS</w:t>
      </w:r>
    </w:p>
    <w:sectPr>
      <w:headerReference xmlns:r="http://schemas.openxmlformats.org/officeDocument/2006/relationships" w:type="default" r:id="R7c3220c36f1f43ff"/>
      <w:footerReference xmlns:r="http://schemas.openxmlformats.org/officeDocument/2006/relationships" w:type="default" r:id="Ra392f533f184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BØRRESEN AS   ·   Org.nr 989 058 525   ·   Skrenten 20   ·   2819 GJØVIK   ·   Tlf. 61 13 41 08   ·   trond.borresen@sr.no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BØRRESEN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220c36f1f43ff" /><Relationship Type="http://schemas.openxmlformats.org/officeDocument/2006/relationships/footer" Target="/word/footer1.xml" Id="Ra392f533f18442f6" /></Relationships>
</file>