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eea031e3047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 EIENDOM AS</w:t>
      </w:r>
    </w:p>
    <w:sectPr>
      <w:headerReference xmlns:r="http://schemas.openxmlformats.org/officeDocument/2006/relationships" w:type="default" r:id="R4a62da0845d044d2"/>
      <w:footerReference xmlns:r="http://schemas.openxmlformats.org/officeDocument/2006/relationships" w:type="default" r:id="R513e6423f6fc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EIENDOM AS   ·   Org.nr 989 051 385   ·   Myrens verksted 1A   ·   0473 OSLO   ·   bag@zenith-eiendom.no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2da0845d044d2" /><Relationship Type="http://schemas.openxmlformats.org/officeDocument/2006/relationships/footer" Target="/word/footer1.xml" Id="R513e6423f6fc4f1f" /></Relationships>
</file>