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ac48e85d8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SAINVI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SAINVI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a0d252e7a44f0"/>
      <w:footerReference xmlns:r="http://schemas.openxmlformats.org/officeDocument/2006/relationships" w:type="default" r:id="R56b7594fc8ef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SAINVI AS   ·   Org.nr 989 037 676   ·   Holmestrandsveien 34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0d252e7a44f0" /><Relationship Type="http://schemas.openxmlformats.org/officeDocument/2006/relationships/footer" Target="/word/footer1.xml" Id="R56b7594fc8ef4a84" /></Relationships>
</file>