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38abaec3947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INVEKS AS</w:t>
      </w:r>
    </w:p>
    <w:sectPr>
      <w:headerReference xmlns:r="http://schemas.openxmlformats.org/officeDocument/2006/relationships" w:type="default" r:id="Rab308db91aed4f78"/>
      <w:footerReference xmlns:r="http://schemas.openxmlformats.org/officeDocument/2006/relationships" w:type="default" r:id="R3bd67f883de6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INVEKS AS   ·   Org.nr 989 035 940   ·   Slettavegen 127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08db91aed4f78" /><Relationship Type="http://schemas.openxmlformats.org/officeDocument/2006/relationships/footer" Target="/word/footer1.xml" Id="R3bd67f883de64aa6" /></Relationships>
</file>