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c95fd5c11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AKL EIENDOM AS.</w:t>
      </w:r>
    </w:p>
    <w:sectPr>
      <w:headerReference xmlns:r="http://schemas.openxmlformats.org/officeDocument/2006/relationships" w:type="default" r:id="R0dcd75036fac4c79"/>
      <w:footerReference xmlns:r="http://schemas.openxmlformats.org/officeDocument/2006/relationships" w:type="default" r:id="R7ff8ed933de3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d75036fac4c79" /><Relationship Type="http://schemas.openxmlformats.org/officeDocument/2006/relationships/footer" Target="/word/footer1.xml" Id="R7ff8ed933de3405b" /></Relationships>
</file>