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9f9df9d54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CARON INVEST AS</w:t>
      </w:r>
    </w:p>
    <w:sectPr>
      <w:headerReference xmlns:r="http://schemas.openxmlformats.org/officeDocument/2006/relationships" w:type="default" r:id="Ra230d30f56044d8d"/>
      <w:footerReference xmlns:r="http://schemas.openxmlformats.org/officeDocument/2006/relationships" w:type="default" r:id="Rd6f054632fbc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CARON INVEST AS   ·   Org.nr 988 970 190   ·   c/o Bernhard Paus, Solveien 66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0d30f56044d8d" /><Relationship Type="http://schemas.openxmlformats.org/officeDocument/2006/relationships/footer" Target="/word/footer1.xml" Id="Rd6f054632fbc4ee3" /></Relationships>
</file>