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6ce2b598c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LØNO HOLDING AS.</w:t>
      </w:r>
    </w:p>
    <w:sectPr>
      <w:headerReference xmlns:r="http://schemas.openxmlformats.org/officeDocument/2006/relationships" w:type="default" r:id="R66f2f46ba3694299"/>
      <w:footerReference xmlns:r="http://schemas.openxmlformats.org/officeDocument/2006/relationships" w:type="default" r:id="Ra38254e1b338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2f46ba3694299" /><Relationship Type="http://schemas.openxmlformats.org/officeDocument/2006/relationships/footer" Target="/word/footer1.xml" Id="Ra38254e1b33840a6" /></Relationships>
</file>