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f4d5ad94d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37ca22563e4ddb"/>
      <w:footerReference xmlns:r="http://schemas.openxmlformats.org/officeDocument/2006/relationships" w:type="default" r:id="R545011da7fd1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WANG INVEST AS   ·   Org.nr 988 952 184   ·   Fagerheimgaten 32   ·   3115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7ca22563e4ddb" /><Relationship Type="http://schemas.openxmlformats.org/officeDocument/2006/relationships/footer" Target="/word/footer1.xml" Id="R545011da7fd14e20" /></Relationships>
</file>