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1627e35d524c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ANAKENA AS</w:t>
      </w:r>
    </w:p>
    <w:sectPr>
      <w:headerReference xmlns:r="http://schemas.openxmlformats.org/officeDocument/2006/relationships" w:type="default" r:id="R74c7376b11234e2a"/>
      <w:footerReference xmlns:r="http://schemas.openxmlformats.org/officeDocument/2006/relationships" w:type="default" r:id="R8b106a7e325749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ANAKENA AS   ·   Org.nr 988 943 894   ·   Frøys vei 9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ANAKENA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c7376b11234e2a" /><Relationship Type="http://schemas.openxmlformats.org/officeDocument/2006/relationships/footer" Target="/word/footer1.xml" Id="R8b106a7e325749e6" /></Relationships>
</file>