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99ce1ce8049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DIRECTMARKETING INVEST AS</w:t>
      </w:r>
    </w:p>
    <w:sectPr>
      <w:headerReference xmlns:r="http://schemas.openxmlformats.org/officeDocument/2006/relationships" w:type="default" r:id="R9c33ac4a1a214660"/>
      <w:footerReference xmlns:r="http://schemas.openxmlformats.org/officeDocument/2006/relationships" w:type="default" r:id="R82c281684c0e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DIRECTMARKETING INVEST AS   ·   Org.nr 988 926 736   ·   Bragernes torg 4   ·   3017 DRAMMEN   ·   Tlf. 32 21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DIRECTMARKETING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33ac4a1a214660" /><Relationship Type="http://schemas.openxmlformats.org/officeDocument/2006/relationships/footer" Target="/word/footer1.xml" Id="R82c281684c0e4366" /></Relationships>
</file>