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efb3cda9842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 VISUAL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 VISUAL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714632ddf4f39"/>
      <w:footerReference xmlns:r="http://schemas.openxmlformats.org/officeDocument/2006/relationships" w:type="default" r:id="Rd8d446c16326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VISUAL SOLUTIONS AS   ·   Org.nr 988 913 367   ·   Nygårdsvegen 158   ·   5350 BRATTHOLMEN   ·   Tlf. 55 32 00 00   ·   info@bbvisuals.no   ·   www.bbvisuals.no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VISUAL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714632ddf4f39" /><Relationship Type="http://schemas.openxmlformats.org/officeDocument/2006/relationships/footer" Target="/word/footer1.xml" Id="Rd8d446c1632647c9" /></Relationships>
</file>