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5c36fa8a4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INNIDIMMAN AS.</w:t>
      </w:r>
    </w:p>
    <w:sectPr>
      <w:headerReference xmlns:r="http://schemas.openxmlformats.org/officeDocument/2006/relationships" w:type="default" r:id="Rabc23d9129c1497e"/>
      <w:footerReference xmlns:r="http://schemas.openxmlformats.org/officeDocument/2006/relationships" w:type="default" r:id="R31f3675dd7fc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23d9129c1497e" /><Relationship Type="http://schemas.openxmlformats.org/officeDocument/2006/relationships/footer" Target="/word/footer1.xml" Id="R31f3675dd7fc4138" /></Relationships>
</file>