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8e290cb08c48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ELGAR AS, org.nr 988 903 264,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AS</w:t>
      </w:r>
    </w:p>
    <w:sectPr>
      <w:headerReference xmlns:r="http://schemas.openxmlformats.org/officeDocument/2006/relationships" w:type="default" r:id="R0185380651044664"/>
      <w:footerReference xmlns:r="http://schemas.openxmlformats.org/officeDocument/2006/relationships" w:type="default" r:id="Re6692f37421a4d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AS   ·   Org.nr 988 903 264   ·   Frøyerveien 75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85380651044664" /><Relationship Type="http://schemas.openxmlformats.org/officeDocument/2006/relationships/footer" Target="/word/footer1.xml" Id="Re6692f37421a4d62" /></Relationships>
</file>