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b274cadfa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DATSUR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Sponvika,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167c74ad9b094e95"/>
      <w:footerReference xmlns:r="http://schemas.openxmlformats.org/officeDocument/2006/relationships" w:type="default" r:id="R44dfdb0f997b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c74ad9b094e95" /><Relationship Type="http://schemas.openxmlformats.org/officeDocument/2006/relationships/footer" Target="/word/footer1.xml" Id="R44dfdb0f997b4ed7" /></Relationships>
</file>