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44beeaf6fa1403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FELIX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FELIX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43da9b71fff4549"/>
      <w:footerReference xmlns:r="http://schemas.openxmlformats.org/officeDocument/2006/relationships" w:type="default" r:id="Rd3d6f6f957f04bf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FELIX HOLDING AS   ·   Org.nr 988 829 269   ·   Stollen 40   ·   3030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FELIX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43da9b71fff4549" /><Relationship Type="http://schemas.openxmlformats.org/officeDocument/2006/relationships/footer" Target="/word/footer1.xml" Id="Rd3d6f6f957f04bfb" /></Relationships>
</file>