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ea643277648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EIRIK LUNDE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EIRIK LUNDE INVESTMENT AS</w:t>
      </w:r>
    </w:p>
    <w:sectPr>
      <w:headerReference xmlns:r="http://schemas.openxmlformats.org/officeDocument/2006/relationships" w:type="default" r:id="R79fbace206434313"/>
      <w:footerReference xmlns:r="http://schemas.openxmlformats.org/officeDocument/2006/relationships" w:type="default" r:id="Re78ee48dad77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EIRIK LUNDE INVESTMENT AS   ·   Org.nr 988 782 157   ·   Botaniker Resvolls gate 63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EIRIK LUNDE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bace206434313" /><Relationship Type="http://schemas.openxmlformats.org/officeDocument/2006/relationships/footer" Target="/word/footer1.xml" Id="Re78ee48dad774ac4" /></Relationships>
</file>