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ebe679c27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THK MOTOR INVEST AS</w:t>
      </w:r>
    </w:p>
    <w:sectPr>
      <w:headerReference xmlns:r="http://schemas.openxmlformats.org/officeDocument/2006/relationships" w:type="default" r:id="Re8ced4b92d4a4686"/>
      <w:footerReference xmlns:r="http://schemas.openxmlformats.org/officeDocument/2006/relationships" w:type="default" r:id="R722f24ed7cd4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ed4b92d4a4686" /><Relationship Type="http://schemas.openxmlformats.org/officeDocument/2006/relationships/footer" Target="/word/footer1.xml" Id="R722f24ed7cd44673" /></Relationships>
</file>