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c076efcb4e42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KLP AKSJENORGE INDEKS</w:t>
      </w:r>
    </w:p>
    <w:sectPr>
      <w:headerReference xmlns:r="http://schemas.openxmlformats.org/officeDocument/2006/relationships" w:type="default" r:id="R623504103e064bdd"/>
      <w:footerReference xmlns:r="http://schemas.openxmlformats.org/officeDocument/2006/relationships" w:type="default" r:id="R1ad146fb2e9e4c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KLP AKSJENORGE INDEKS   ·   Org.nr 988 425 958   ·   c/o KLP Kapitalforvaltning AS, Dronning Eufemias gate 10   ·   0191 OSLO   ·   Tlf. 22 03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KLP AKSJENORGE INDEKS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3504103e064bdd" /><Relationship Type="http://schemas.openxmlformats.org/officeDocument/2006/relationships/footer" Target="/word/footer1.xml" Id="R1ad146fb2e9e4cc7" /></Relationships>
</file>