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64f859694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VARGTASS AS</w:t>
      </w:r>
    </w:p>
    <w:sectPr>
      <w:headerReference xmlns:r="http://schemas.openxmlformats.org/officeDocument/2006/relationships" w:type="default" r:id="Re44a960b51df4a09"/>
      <w:footerReference xmlns:r="http://schemas.openxmlformats.org/officeDocument/2006/relationships" w:type="default" r:id="R0876473bcd26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a960b51df4a09" /><Relationship Type="http://schemas.openxmlformats.org/officeDocument/2006/relationships/footer" Target="/word/footer1.xml" Id="R0876473bcd264cde" /></Relationships>
</file>