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b83c972c5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dc3dbb00a4ac4"/>
      <w:footerReference xmlns:r="http://schemas.openxmlformats.org/officeDocument/2006/relationships" w:type="default" r:id="R7ee364bf194d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 EIENDOM AS   ·   Org.nr 988 031 186   ·   Rørholtveien 779   ·   3967 STATHELLE   ·   Tlf. 66 79 65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dc3dbb00a4ac4" /><Relationship Type="http://schemas.openxmlformats.org/officeDocument/2006/relationships/footer" Target="/word/footer1.xml" Id="R7ee364bf194d44f7" /></Relationships>
</file>