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a35b14162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MOHN FORSKNINGSSTIFTELSE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MOHN FORSKNINGSSTIFTELSE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194351c7945ec"/>
      <w:footerReference xmlns:r="http://schemas.openxmlformats.org/officeDocument/2006/relationships" w:type="default" r:id="R35fe09bed2c5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MOHN FORSKNINGSSTIFTELSE   ·   Org.nr 988 029 327   ·   Ytrebygdsvegen 215   ·   5258 BLOMSTERDALEN   ·   post@mohnfoundation.no   ·   www.mohnfoundation.no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MOHN FORSKNINGSSTIFTELSE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194351c7945ec" /><Relationship Type="http://schemas.openxmlformats.org/officeDocument/2006/relationships/footer" Target="/word/footer1.xml" Id="R35fe09bed2c547d7" /></Relationships>
</file>