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3acfb6045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STEBEKK HOLDING AS</w:t>
      </w:r>
    </w:p>
    <w:sectPr>
      <w:headerReference xmlns:r="http://schemas.openxmlformats.org/officeDocument/2006/relationships" w:type="default" r:id="Re8bb27af79864426"/>
      <w:footerReference xmlns:r="http://schemas.openxmlformats.org/officeDocument/2006/relationships" w:type="default" r:id="R6647c3dfeb6a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STEBEKK HOLDING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STEBEKK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b27af79864426" /><Relationship Type="http://schemas.openxmlformats.org/officeDocument/2006/relationships/footer" Target="/word/footer1.xml" Id="R6647c3dfeb6a41c5" /></Relationships>
</file>