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8afea27ebf47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NORSUND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NORSUND AS</w:t>
      </w:r>
    </w:p>
    <w:sectPr>
      <w:headerReference xmlns:r="http://schemas.openxmlformats.org/officeDocument/2006/relationships" w:type="default" r:id="Rbafa7584ea4f49f8"/>
      <w:footerReference xmlns:r="http://schemas.openxmlformats.org/officeDocument/2006/relationships" w:type="default" r:id="R2adb0c735bbc46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NORSUND AS   ·   Org.nr 987 832 657   ·   c/o Roy Myklebust,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fa7584ea4f49f8" /><Relationship Type="http://schemas.openxmlformats.org/officeDocument/2006/relationships/footer" Target="/word/footer1.xml" Id="R2adb0c735bbc46e4" /></Relationships>
</file>