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b6f1c3d24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SCHAGE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SCHAGE EIENDOM AS</w:t>
      </w:r>
    </w:p>
    <w:sectPr>
      <w:headerReference xmlns:r="http://schemas.openxmlformats.org/officeDocument/2006/relationships" w:type="default" r:id="Rb5ad0c83ef98406d"/>
      <w:footerReference xmlns:r="http://schemas.openxmlformats.org/officeDocument/2006/relationships" w:type="default" r:id="Rc4f18beab169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SCHAGE EIENDOM AS   ·   Org.nr 987 566 930   ·   Askekroken 11   ·   0277 OSLO   ·   Tlf. 22 48 00 00   ·   www.schage.no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SCHAGE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d0c83ef98406d" /><Relationship Type="http://schemas.openxmlformats.org/officeDocument/2006/relationships/footer" Target="/word/footer1.xml" Id="Rc4f18beab1694f33" /></Relationships>
</file>