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b8212bde7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KAAGE INVEST AS.</w:t>
      </w:r>
    </w:p>
    <w:sectPr>
      <w:headerReference xmlns:r="http://schemas.openxmlformats.org/officeDocument/2006/relationships" w:type="default" r:id="R26982a5f12d443fe"/>
      <w:footerReference xmlns:r="http://schemas.openxmlformats.org/officeDocument/2006/relationships" w:type="default" r:id="R844c84ab8e4e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2a5f12d443fe" /><Relationship Type="http://schemas.openxmlformats.org/officeDocument/2006/relationships/footer" Target="/word/footer1.xml" Id="R844c84ab8e4e4f0b" /></Relationships>
</file>