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2ed58ba4d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PARKADEN BJØRKELANGEN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PARKADEN BJØRKELANGEN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8eed324544ca6"/>
      <w:footerReference xmlns:r="http://schemas.openxmlformats.org/officeDocument/2006/relationships" w:type="default" r:id="R8a063de298e3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PARKADEN BJØRKELANGEN AS   ·   Org.nr 987 545 135   ·   Skanseveien 1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PARKADEN BJØRKELANGEN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8eed324544ca6" /><Relationship Type="http://schemas.openxmlformats.org/officeDocument/2006/relationships/footer" Target="/word/footer1.xml" Id="R8a063de298e34c1f" /></Relationships>
</file>