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c827afea4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KARA INVEST AS</w:t>
      </w:r>
    </w:p>
    <w:sectPr>
      <w:headerReference xmlns:r="http://schemas.openxmlformats.org/officeDocument/2006/relationships" w:type="default" r:id="R6935d92b3c6a4d20"/>
      <w:footerReference xmlns:r="http://schemas.openxmlformats.org/officeDocument/2006/relationships" w:type="default" r:id="Rc1e07ef65577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5d92b3c6a4d20" /><Relationship Type="http://schemas.openxmlformats.org/officeDocument/2006/relationships/footer" Target="/word/footer1.xml" Id="Rc1e07ef65577419f" /></Relationships>
</file>