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a42b2ff5b348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Melbu,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KVAMME &amp; URNES REGNSKAPSBYRÅ AS</w:t>
      </w:r>
    </w:p>
    <w:sectPr>
      <w:headerReference xmlns:r="http://schemas.openxmlformats.org/officeDocument/2006/relationships" w:type="default" r:id="R2ef025c67ab84761"/>
      <w:footerReference xmlns:r="http://schemas.openxmlformats.org/officeDocument/2006/relationships" w:type="default" r:id="R6e02dd03acf141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KVAMME &amp; URNES REGNSKAPSBYRÅ AS   ·   Org.nr 987 015 535   ·   c/o Reidar Urnes, Sminesgata 12   ·   8445 MELBU   ·   Tlf. 32 14 13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KVAMME &amp; URNES 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f025c67ab84761" /><Relationship Type="http://schemas.openxmlformats.org/officeDocument/2006/relationships/footer" Target="/word/footer1.xml" Id="R6e02dd03acf141cf" /></Relationships>
</file>