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4fb11bbec149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HIWI AS</w:t>
      </w:r>
    </w:p>
    <w:sectPr>
      <w:headerReference xmlns:r="http://schemas.openxmlformats.org/officeDocument/2006/relationships" w:type="default" r:id="R18a2219868134f33"/>
      <w:footerReference xmlns:r="http://schemas.openxmlformats.org/officeDocument/2006/relationships" w:type="default" r:id="R459c3efc00ff47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HIWI AS   ·   Org.nr 986 386 491   ·   c/o Wiese, Fabritiusalléen 7   ·   0370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HIWI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a2219868134f33" /><Relationship Type="http://schemas.openxmlformats.org/officeDocument/2006/relationships/footer" Target="/word/footer1.xml" Id="R459c3efc00ff47f2" /></Relationships>
</file>