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100a964b2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AS</w:t>
      </w:r>
    </w:p>
    <w:sectPr>
      <w:headerReference xmlns:r="http://schemas.openxmlformats.org/officeDocument/2006/relationships" w:type="default" r:id="R203897d9d7854f89"/>
      <w:footerReference xmlns:r="http://schemas.openxmlformats.org/officeDocument/2006/relationships" w:type="default" r:id="R0885282f7b04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AS   ·   Org.nr 986 030 441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897d9d7854f89" /><Relationship Type="http://schemas.openxmlformats.org/officeDocument/2006/relationships/footer" Target="/word/footer1.xml" Id="R0885282f7b044cee" /></Relationships>
</file>