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0428b1fec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b6d651a544d05"/>
      <w:footerReference xmlns:r="http://schemas.openxmlformats.org/officeDocument/2006/relationships" w:type="default" r:id="R3219fcc75145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VEKO AS   ·   Org.nr 985 997 349   ·   Gulliveien 6   ·   3157 BARKÅKER   ·   post@veko.no   ·   www.veko.no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b6d651a544d05" /><Relationship Type="http://schemas.openxmlformats.org/officeDocument/2006/relationships/footer" Target="/word/footer1.xml" Id="R3219fcc751454984" /></Relationships>
</file>