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7f8c4c155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WATRIUM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WATRIUM AS</w:t>
      </w:r>
    </w:p>
    <w:sectPr>
      <w:headerReference xmlns:r="http://schemas.openxmlformats.org/officeDocument/2006/relationships" w:type="default" r:id="Red7c8aaea0514c8a"/>
      <w:footerReference xmlns:r="http://schemas.openxmlformats.org/officeDocument/2006/relationships" w:type="default" r:id="R3f284de3d927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WATRIUM AS   ·   Org.nr 985 470 405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c8aaea0514c8a" /><Relationship Type="http://schemas.openxmlformats.org/officeDocument/2006/relationships/footer" Target="/word/footer1.xml" Id="R3f284de3d9274a5c" /></Relationships>
</file>