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ef70a8edc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SEABROKERS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HOLDING AS</w:t>
      </w:r>
    </w:p>
    <w:sectPr>
      <w:headerReference xmlns:r="http://schemas.openxmlformats.org/officeDocument/2006/relationships" w:type="default" r:id="R57ead98e63b04f45"/>
      <w:footerReference xmlns:r="http://schemas.openxmlformats.org/officeDocument/2006/relationships" w:type="default" r:id="Rbc6998db0bcd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HOLDING AS   ·   Org.nr 985 010 862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ad98e63b04f45" /><Relationship Type="http://schemas.openxmlformats.org/officeDocument/2006/relationships/footer" Target="/word/footer1.xml" Id="Rbc6998db0bcd4111" /></Relationships>
</file>