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6572dee6045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REGNSKAP ÅRNES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REGNSKAP ÅRNES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bed3d771524dac"/>
      <w:footerReference xmlns:r="http://schemas.openxmlformats.org/officeDocument/2006/relationships" w:type="default" r:id="R395b568fa416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ÅRNES AS   ·   Org.nr 984 545 045   ·   Pakkhusgata 5   ·   2150 ÅRNES   ·   Tlf. 63 91 90 90   ·   post@ocon.no   ·   www.ocon.no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ÅRNES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ed3d771524dac" /><Relationship Type="http://schemas.openxmlformats.org/officeDocument/2006/relationships/footer" Target="/word/footer1.xml" Id="R395b568fa41642f6" /></Relationships>
</file>