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de7b72bbbf41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SIVA EIENDOM HOLDING AS</w:t>
      </w:r>
    </w:p>
    <w:sectPr>
      <w:headerReference xmlns:r="http://schemas.openxmlformats.org/officeDocument/2006/relationships" w:type="default" r:id="Rc61c76af1ef04d14"/>
      <w:footerReference xmlns:r="http://schemas.openxmlformats.org/officeDocument/2006/relationships" w:type="default" r:id="Rfa92199dac644e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SIVA EIENDOM HOLDING AS   ·   Org.nr 984 413 807   ·   Professor Brochs gate 14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SIVA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1c76af1ef04d14" /><Relationship Type="http://schemas.openxmlformats.org/officeDocument/2006/relationships/footer" Target="/word/footer1.xml" Id="Rfa92199dac644e15" /></Relationships>
</file>