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589bd559794c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ZENITH EIENDOM AS.</w:t>
      </w:r>
    </w:p>
    <w:sectPr>
      <w:headerReference xmlns:r="http://schemas.openxmlformats.org/officeDocument/2006/relationships" w:type="default" r:id="Rc94c6d3f48974e37"/>
      <w:footerReference xmlns:r="http://schemas.openxmlformats.org/officeDocument/2006/relationships" w:type="default" r:id="R4525e708f8cf4f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ZENITH EIENDOM AS   ·   Org.nr 984 333 757   ·   Myrens verksted 2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ZENITH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4c6d3f48974e37" /><Relationship Type="http://schemas.openxmlformats.org/officeDocument/2006/relationships/footer" Target="/word/footer1.xml" Id="R4525e708f8cf4fa1" /></Relationships>
</file>