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1de91069a4f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RUGZ AS</w:t>
      </w:r>
    </w:p>
    <w:sectPr>
      <w:headerReference xmlns:r="http://schemas.openxmlformats.org/officeDocument/2006/relationships" w:type="default" r:id="R6e89ca596aea423e"/>
      <w:footerReference xmlns:r="http://schemas.openxmlformats.org/officeDocument/2006/relationships" w:type="default" r:id="Rb6ecf784b671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RUGZ AS   ·   Org.nr 983 790 798   ·   Haldenveien 83A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9ca596aea423e" /><Relationship Type="http://schemas.openxmlformats.org/officeDocument/2006/relationships/footer" Target="/word/footer1.xml" Id="Rb6ecf784b6714591" /></Relationships>
</file>