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d61c4f20f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RYFYLKE AS, org.nr 983 549 896,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7117fa6f08554734"/>
      <w:footerReference xmlns:r="http://schemas.openxmlformats.org/officeDocument/2006/relationships" w:type="default" r:id="Rc52452048aa7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7fa6f08554734" /><Relationship Type="http://schemas.openxmlformats.org/officeDocument/2006/relationships/footer" Target="/word/footer1.xml" Id="Rc52452048aa74484" /></Relationships>
</file>