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7d07acb69f04b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Tau,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RYFYLKE AS</w:t>
      </w:r>
    </w:p>
    <w:sectPr>
      <w:headerReference xmlns:r="http://schemas.openxmlformats.org/officeDocument/2006/relationships" w:type="default" r:id="Rc8e487335ff4430a"/>
      <w:footerReference xmlns:r="http://schemas.openxmlformats.org/officeDocument/2006/relationships" w:type="default" r:id="R3b4d4ea8258143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RYFYLKE AS   ·   Org.nr 983 549 896   ·   Taugården, Ryfylkevegen 1982   ·   4120 TAU   ·   Tlf. 51 74 07 90   ·   mail@revisjonryfylke.no   ·   www.revisjonryfylke.no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RYFYLKE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e487335ff4430a" /><Relationship Type="http://schemas.openxmlformats.org/officeDocument/2006/relationships/footer" Target="/word/footer1.xml" Id="R3b4d4ea825814301" /></Relationships>
</file>